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prezentuje VIPER STEEL RGB LOW Latency - wydajne pamięci DDR4 z niskimi opóźnieniami i podświetleniem RGB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VIPER GAMING by PATRIOT, czyli gamingowa marka firmy PATRIOT i światowy lider rynku pamięci, dysków SSD i nośników danych typu flash, prezentuje nowe warianty wysokowydajnych modułów DDR4 - VIPER STEEL RGB.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VIPER GAMING by PATRIOT, czyli gamingowa marka firmy PATRIOT i światowy lider rynku pamięci, dysków SSD i nośników danych typu flash, prezentuje nowe warianty wysokowydajnych modułów DDR4 - VIPER STEEL RGB.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VIPER STEEL to uznana i nagradzana seria pamięci RAM, skierowana do entuzjastów poszukujących połączenia wysokiej wydajności i konfigurowalnego podświetlenia RGB. VIPER STEEL RGB wyposażono w radiatory wykonane z wysokiej klasy aluminium, które mogą się pochwalić nie tylko efektownym czarnym designem ze złotym logo marki Viper, ale i efektywnym odprowadzaniem ciepła oraz efektownym podświetleniem, pozwalającym na personalizację efektów i synchronizację z systemami RGB najpopularniejszych marek płyt głównych (ASUS/ASRock/MSI/Gigabyte).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warianty pamięci VIPER STEEL RGB LOW Latency mogą się pochwalić niższymi opóźnieniami, wynoszącymi CL16 dla modułów o prędkości 3200 MHz) i CL18 dla pamięci o taktowaniu 3600 MHz. Pojemności zestawów to 16 GB (2x8 GB), 32 GB (2x16 GB) i 64 GB (2x32 GB). Pamięci Viper Steel są w pełni kompatybilne z najnowszymi platformami Intel i AMD. Producent w trakcie prac nad nową serią poświęcił dużo czasu, aby zagwarantować optymalny balans pomiędzy prędkościami taktowania przy różnych napięciach a czasami opóźnień na poszczególnych progach, z dopasowaniem do profili XMP 2.0. Pozwoliło to zwiększyć efektywność działania i przede wszystkim zminimalizowało ryzyko wystąpienia efektu wąskiego gardła przy komunikowaniu się pamięci z procesorem. PATRIOT stosuje także jeden z najbardziej rygorystycznych systemów kontroli na świecie, który ma na celu spełnienie wszystkich wymagających norm jakości i bezpieczeństwa amerykańskiego rynku konsumenckiego.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Moduły VIPER STEEL RGB objęte są ograniczoną dożywotnią gwarancją producenta. Pamięci są już dostępne w sprzedaży, a ich sugerowane ceny prezentują się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64 GB (2x32 GB) 3600 MHz CL18 - 1229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32 GB (2x16 GB) 3600 MHz CL18 - 679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32 GB (2x16 GB) 3200 MHz CL16 - 659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16 GB (2x8 GB) 3600 MHz CL18 - 419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16 GB (2x8 GB) 3200 MHz CL16 - 399 zł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Patriot Memory</w:t>
      </w:r>
      <w:r>
        <w:rPr>
          <w:rFonts w:ascii="calibri" w:hAnsi="calibri" w:eastAsia="calibri" w:cs="calibri"/>
          <w:sz w:val="24"/>
          <w:szCs w:val="24"/>
        </w:rPr>
        <w:t xml:space="preserve"> to amerykańska firma, która od 1985 roku zajmuje się projektowaniem, produkcją oraz sprzedażą wysokiej jakości podzespołów komputerowych, w tym wysokowydajnych pamięci VIPER, niezawodnych i szybkich dysków SSD czy innych nośników danych, jak pamięci USB oraz karty flashowe. Idąc z duchem czasu oraz rosnącą popularnością e-sportu i gamingu Patriot stworzył w ostatnim czasie także własną markę peryferiów gamingowych VIPER GAMING. Więcej informacji na stronach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www.patriotmemory.com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http://viper.patriotmemory.com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Facebook: https://www.facebook.com/PatriotwPolsce/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Twitter: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https://twitter.com/patriotmemory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Instagram: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https://www.instagram.com/patriotmobile/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YouTube: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https://www.youtube.com/patriotviper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://www.patriotmemory.com" TargetMode="External"/><Relationship Id="rId10" Type="http://schemas.openxmlformats.org/officeDocument/2006/relationships/hyperlink" Target="http://viper.patriotmemory.com" TargetMode="External"/><Relationship Id="rId11" Type="http://schemas.openxmlformats.org/officeDocument/2006/relationships/hyperlink" Target="https://twitter.com/patriotmemory" TargetMode="External"/><Relationship Id="rId12" Type="http://schemas.openxmlformats.org/officeDocument/2006/relationships/hyperlink" Target="https://www.instagram.com/patriotmobile/" TargetMode="External"/><Relationship Id="rId13" Type="http://schemas.openxmlformats.org/officeDocument/2006/relationships/hyperlink" Target="https://www.youtube.com/patriotvip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2026-08-15T06:50:19+02:00</dcterms:created>
  <dcterms:modified xsi:type="dcterms:W3CDTF">2026-08-15T06:50:19+02:00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